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570" w:rsidRDefault="00EB0570" w:rsidP="00EB0570">
      <w:pPr>
        <w:spacing w:line="240" w:lineRule="auto"/>
        <w:ind w:left="1038" w:right="799"/>
        <w:rPr>
          <w:sz w:val="56"/>
          <w:szCs w:val="56"/>
        </w:rPr>
      </w:pPr>
    </w:p>
    <w:p w:rsidR="00EB0570" w:rsidRDefault="00EB0570" w:rsidP="00EB0570">
      <w:pPr>
        <w:spacing w:line="240" w:lineRule="auto"/>
        <w:ind w:left="1038" w:right="799"/>
        <w:rPr>
          <w:sz w:val="56"/>
          <w:szCs w:val="56"/>
        </w:rPr>
      </w:pPr>
    </w:p>
    <w:p w:rsidR="00EB0570" w:rsidRDefault="00EB0570" w:rsidP="00EB0570">
      <w:pPr>
        <w:spacing w:line="240" w:lineRule="auto"/>
        <w:ind w:left="1038" w:right="799"/>
        <w:rPr>
          <w:sz w:val="56"/>
          <w:szCs w:val="56"/>
        </w:rPr>
      </w:pPr>
    </w:p>
    <w:p w:rsidR="00EB0570" w:rsidRPr="00FC3CF6" w:rsidRDefault="00EB0570" w:rsidP="00EB0570">
      <w:pPr>
        <w:spacing w:line="240" w:lineRule="auto"/>
        <w:ind w:left="1038" w:right="799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FC3CF6">
        <w:rPr>
          <w:rFonts w:ascii="Times New Roman" w:hAnsi="Times New Roman" w:cs="Times New Roman"/>
          <w:b/>
          <w:sz w:val="56"/>
          <w:szCs w:val="56"/>
        </w:rPr>
        <w:t>ПРАВИЛА</w:t>
      </w:r>
    </w:p>
    <w:p w:rsidR="00EB0570" w:rsidRDefault="00EB0570" w:rsidP="00EB0570">
      <w:pPr>
        <w:spacing w:line="240" w:lineRule="auto"/>
        <w:ind w:left="1038" w:right="799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 xml:space="preserve">ЗЕМЛЕПОЛЬЗОВАНИЯ </w:t>
      </w:r>
    </w:p>
    <w:p w:rsidR="00EB0570" w:rsidRPr="00FC3CF6" w:rsidRDefault="00EB0570" w:rsidP="00EB0570">
      <w:pPr>
        <w:spacing w:line="240" w:lineRule="auto"/>
        <w:ind w:left="1038" w:right="799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>И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FC3CF6">
        <w:rPr>
          <w:rFonts w:ascii="Times New Roman" w:hAnsi="Times New Roman" w:cs="Times New Roman"/>
          <w:b/>
          <w:sz w:val="40"/>
          <w:szCs w:val="40"/>
        </w:rPr>
        <w:t>ЗАСТРОЙКИ</w:t>
      </w:r>
    </w:p>
    <w:p w:rsidR="00EB0570" w:rsidRPr="00FC3CF6" w:rsidRDefault="00EB0570" w:rsidP="00EB0570">
      <w:pPr>
        <w:spacing w:line="240" w:lineRule="auto"/>
        <w:ind w:right="-8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>МУНИЦИПАЛЬНОГО ОБРАЗОВАНИЯ</w:t>
      </w:r>
    </w:p>
    <w:p w:rsidR="00EB0570" w:rsidRPr="00FC3CF6" w:rsidRDefault="00EB0570" w:rsidP="00EB0570">
      <w:pPr>
        <w:spacing w:line="240" w:lineRule="auto"/>
        <w:ind w:right="-8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>ГОРОДА БЛАГОВЕЩЕНСКА</w:t>
      </w: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ind w:left="1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3CF6">
        <w:rPr>
          <w:rFonts w:ascii="Times New Roman" w:hAnsi="Times New Roman" w:cs="Times New Roman"/>
          <w:b/>
          <w:bCs/>
          <w:sz w:val="28"/>
          <w:szCs w:val="28"/>
        </w:rPr>
        <w:t>Благовещенск</w:t>
      </w:r>
    </w:p>
    <w:p w:rsidR="00EB0570" w:rsidRDefault="00EB0570" w:rsidP="00EB0570">
      <w:pPr>
        <w:spacing w:line="240" w:lineRule="auto"/>
        <w:ind w:left="1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3CF6">
        <w:rPr>
          <w:rFonts w:ascii="Times New Roman" w:hAnsi="Times New Roman" w:cs="Times New Roman"/>
          <w:b/>
          <w:bCs/>
          <w:sz w:val="28"/>
          <w:szCs w:val="28"/>
        </w:rPr>
        <w:t>201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:rsidR="00EB0570" w:rsidRDefault="00EB0570" w:rsidP="00EB0570"/>
    <w:p w:rsidR="00EB0570" w:rsidRDefault="00EB0570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7C73FE" w:rsidRPr="00282F9F" w:rsidRDefault="007C73FE" w:rsidP="007C73FE">
      <w:pPr>
        <w:spacing w:line="240" w:lineRule="auto"/>
        <w:ind w:right="-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2F9F">
        <w:rPr>
          <w:rFonts w:ascii="Times New Roman" w:hAnsi="Times New Roman" w:cs="Times New Roman"/>
          <w:b/>
          <w:sz w:val="32"/>
          <w:szCs w:val="32"/>
        </w:rPr>
        <w:lastRenderedPageBreak/>
        <w:t>СОДЕРЖАНИЕ</w:t>
      </w: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0"/>
        <w:gridCol w:w="7505"/>
        <w:gridCol w:w="622"/>
      </w:tblGrid>
      <w:tr w:rsidR="002D6EA1" w:rsidRPr="00D95260" w:rsidTr="00D95260">
        <w:trPr>
          <w:trHeight w:val="551"/>
        </w:trPr>
        <w:tc>
          <w:tcPr>
            <w:tcW w:w="831" w:type="pct"/>
            <w:shd w:val="clear" w:color="auto" w:fill="auto"/>
            <w:vAlign w:val="center"/>
          </w:tcPr>
          <w:p w:rsidR="002D6EA1" w:rsidRPr="00D95260" w:rsidRDefault="002D6EA1" w:rsidP="002D6E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Преамбула</w:t>
            </w:r>
          </w:p>
        </w:tc>
        <w:tc>
          <w:tcPr>
            <w:tcW w:w="3850" w:type="pct"/>
            <w:shd w:val="clear" w:color="auto" w:fill="auto"/>
            <w:vAlign w:val="center"/>
          </w:tcPr>
          <w:p w:rsidR="002D6EA1" w:rsidRPr="00D95260" w:rsidRDefault="002D6EA1" w:rsidP="002D6EA1">
            <w:pPr>
              <w:spacing w:line="240" w:lineRule="auto"/>
              <w:ind w:right="-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2D6EA1" w:rsidRPr="00D95260" w:rsidRDefault="002D6EA1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31"/>
        </w:trPr>
        <w:tc>
          <w:tcPr>
            <w:tcW w:w="831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ind w:right="-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ПОРЯДОК ПРИМЕНЕНИЯ ПРАВИЛ И ВНЕСЕНИЯ В НИХ ИЗМЕНЕНИЙ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7C73FE" w:rsidP="00D95260">
            <w:pPr>
              <w:spacing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73FE" w:rsidRPr="00D95260" w:rsidTr="00D95260">
        <w:trPr>
          <w:trHeight w:val="42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1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Общие положения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1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Цели системы регулирования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2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Статья 2.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Основные понятия, используемые в Правилах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3FE" w:rsidRPr="00D95260" w:rsidTr="00D95260">
        <w:trPr>
          <w:trHeight w:val="69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Глава 2.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О регулировании землепользования и застройки в городе Благовещенске органами местного самоуправления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69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и сфера применения порядка использования и застройки территории города Благовещенска, установленного Правилами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70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4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и застройка земельных участков, на которые распространяется действие градостроительных регламентов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73FE" w:rsidRPr="00D95260" w:rsidTr="00D95260">
        <w:trPr>
          <w:trHeight w:val="97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5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C73FE" w:rsidRPr="00D95260" w:rsidTr="00D95260">
        <w:trPr>
          <w:trHeight w:val="99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3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видов разрешенного использования земельных участков и объектов капитального строительства физическими и юридическими лицами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Порядок изменения видов разрешенного использования земельных участков 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68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7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C73FE" w:rsidRPr="00D95260" w:rsidTr="00D95260">
        <w:trPr>
          <w:trHeight w:val="7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4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документации по планировке территории органами местного самоуправления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7C73FE" w:rsidRPr="00D95260" w:rsidTr="00D95260">
        <w:trPr>
          <w:trHeight w:val="40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8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Градостроительная подготовка территории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C73FE" w:rsidRPr="00D95260" w:rsidTr="00D95260">
        <w:trPr>
          <w:trHeight w:val="42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5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убличные слушания по вопросам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9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Общие положения о проведении публичных слушаний по вопросам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C73FE" w:rsidRPr="00D95260" w:rsidTr="00D95260">
        <w:trPr>
          <w:trHeight w:val="468"/>
        </w:trPr>
        <w:tc>
          <w:tcPr>
            <w:tcW w:w="831" w:type="pct"/>
            <w:shd w:val="clear" w:color="auto" w:fill="auto"/>
          </w:tcPr>
          <w:p w:rsidR="007C73FE" w:rsidRPr="00D95260" w:rsidRDefault="007C73FE" w:rsidP="005855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6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внесении изменений в Правила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2D6EA1" w:rsidRPr="00D95260" w:rsidTr="00D95260">
        <w:trPr>
          <w:trHeight w:val="505"/>
        </w:trPr>
        <w:tc>
          <w:tcPr>
            <w:tcW w:w="831" w:type="pct"/>
            <w:shd w:val="clear" w:color="auto" w:fill="auto"/>
          </w:tcPr>
          <w:p w:rsidR="002D6EA1" w:rsidRPr="00D95260" w:rsidRDefault="002D6EA1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10.</w:t>
            </w:r>
          </w:p>
        </w:tc>
        <w:tc>
          <w:tcPr>
            <w:tcW w:w="3850" w:type="pct"/>
            <w:shd w:val="clear" w:color="auto" w:fill="auto"/>
          </w:tcPr>
          <w:p w:rsidR="002D6EA1" w:rsidRPr="00D95260" w:rsidRDefault="002D6EA1" w:rsidP="00D6468C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Положени</w:t>
            </w:r>
            <w:r w:rsidR="00D6468C" w:rsidRPr="00D9526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о внесении изменений в Правила</w:t>
            </w:r>
          </w:p>
        </w:tc>
        <w:tc>
          <w:tcPr>
            <w:tcW w:w="319" w:type="pct"/>
            <w:shd w:val="clear" w:color="auto" w:fill="auto"/>
          </w:tcPr>
          <w:p w:rsidR="002D6EA1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C73FE" w:rsidRPr="00D95260" w:rsidTr="00D95260">
        <w:trPr>
          <w:trHeight w:val="69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7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регулировании иных вопросов землепользования и застройки </w:t>
            </w:r>
            <w:r w:rsidR="00AD14EF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городе Благовещенске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7C73FE" w:rsidRPr="00D95260" w:rsidTr="00D95260">
        <w:trPr>
          <w:trHeight w:val="69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11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Положения о регулировании иных вопросов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ind w:right="-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КАРТА ГРАДОСТРОИТЕЛЬНОГО ЗОНИРОВАНИЯ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7C73FE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7C73FE" w:rsidRPr="00D95260" w:rsidTr="00D95260">
        <w:trPr>
          <w:trHeight w:val="48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8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Карта градостроительного зонирования города Благовещенска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40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Карта территориальных зон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42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keepLine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97CBE">
            <w:pPr>
              <w:keepLines/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Карта зон с особыми условиями использования территори</w:t>
            </w:r>
            <w:r w:rsidR="00297CBE" w:rsidRPr="00D9526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416"/>
        </w:trPr>
        <w:tc>
          <w:tcPr>
            <w:tcW w:w="831" w:type="pct"/>
            <w:shd w:val="clear" w:color="auto" w:fill="auto"/>
          </w:tcPr>
          <w:p w:rsidR="007C73FE" w:rsidRPr="00D95260" w:rsidRDefault="007C73FE" w:rsidP="00AD14E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РАЗДЕЛ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AD14EF">
            <w:pPr>
              <w:shd w:val="clear" w:color="auto" w:fill="FFFFFF"/>
              <w:spacing w:after="0" w:line="240" w:lineRule="auto"/>
              <w:ind w:right="-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ГРАДОСТРОИТЕЛЬНЫЕ РЕГЛАМЕНТЫ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7C73FE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7C73FE" w:rsidRPr="00D95260" w:rsidTr="00D95260">
        <w:trPr>
          <w:trHeight w:val="97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9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Градостроительные регламенты по видам и параметрам разрешенного использования земельных участков 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70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Перечень территориальных зон, установленных на карте градостроительного зонирования города Благовещенска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701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15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Общие требования в части видов разрешенного использования земельных участков 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7C73FE" w:rsidRPr="00D95260" w:rsidTr="00D95260">
        <w:trPr>
          <w:trHeight w:val="98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Общие требования в части предельных размеров земельных участков и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3FE" w:rsidRPr="00D95260" w:rsidTr="00D95260">
        <w:trPr>
          <w:trHeight w:val="71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17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Центральные и общественно-деловые зоны (Ц)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69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Зона общественного ядра исторического центра города с ограничениями по условиям регулирования застройки</w:t>
            </w:r>
            <w:r w:rsidRPr="00D9526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(Ц-1И)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70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обслуживания, деловой и коммерческой активности жилого района многоэтажной застройки (Ц-2)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73FE" w:rsidRPr="00D95260" w:rsidTr="00D95260">
        <w:trPr>
          <w:trHeight w:val="68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обслуживания жилого района индивидуальной жилой застройки (Ц-3)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7C73FE" w:rsidRPr="00D95260" w:rsidTr="00D95260">
        <w:trPr>
          <w:trHeight w:val="70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деловой, производственной и коммерческой активности промышленно-коммунальных районов (Ц-4)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71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17.5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деловой, производственной и коммерческой активности при транспортных узлах (Ц-5)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7B10D2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3FE" w:rsidRPr="00D95260" w:rsidTr="00D95260">
        <w:trPr>
          <w:trHeight w:val="68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торгово-досуговых центров с условиями регулирования озеленения территории (Ц-6)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7B10D2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73FE" w:rsidRPr="00D95260" w:rsidTr="00D95260">
        <w:trPr>
          <w:trHeight w:val="42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17.7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общественно-деловой и рекреационно-досуговой активности (Ц-ОР)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Зоны общественных объектов на отдельных участках (О)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7B10D2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</w:tr>
      <w:tr w:rsidR="007C73FE" w:rsidRPr="00D95260" w:rsidTr="00D95260">
        <w:trPr>
          <w:trHeight w:val="69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учреждений здравоохранения (больницы, медицинские комплексы) (О-1)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7B10D2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</w:tr>
      <w:tr w:rsidR="007C73FE" w:rsidRPr="00D95260" w:rsidTr="00D95260">
        <w:trPr>
          <w:trHeight w:val="42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tabs>
                <w:tab w:val="right" w:pos="7869"/>
              </w:tabs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образовательных и научных учреждений (О-2)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7B10D2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3FE" w:rsidRPr="00D95260" w:rsidTr="00D95260">
        <w:trPr>
          <w:trHeight w:val="41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ипподрома (О-3)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73FE" w:rsidRPr="00D95260" w:rsidTr="00D95260">
        <w:trPr>
          <w:trHeight w:val="421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Жилые зоны (Ж)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73FE" w:rsidRPr="00D95260" w:rsidTr="00D95260">
        <w:trPr>
          <w:trHeight w:val="69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жилой застройки индивидуальными жилыми домами до 3-х этажей с участками (Ж-1)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73FE" w:rsidRPr="00D95260" w:rsidTr="00D95260">
        <w:trPr>
          <w:trHeight w:val="40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среднеэтажной многоквартирной жилой застройки (Ж-2)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7B10D2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3FE" w:rsidRPr="00D95260" w:rsidTr="00D95260">
        <w:trPr>
          <w:trHeight w:val="41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многоэтажной жилой застройки (Ж-3)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097CEC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Статья 19.4</w:t>
            </w:r>
            <w:r w:rsidR="002D6EA1" w:rsidRPr="00097C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097CEC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Зона жилой застройки смешанной этажности (Ж-4)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7946ED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7C73FE" w:rsidRPr="00D95260" w:rsidTr="00D95260">
        <w:trPr>
          <w:trHeight w:val="42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Производственные зоны (П)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73FE" w:rsidRPr="00D95260" w:rsidTr="00D95260">
        <w:trPr>
          <w:trHeight w:val="41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(П-1)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73FE" w:rsidRPr="00D95260" w:rsidTr="00D95260">
        <w:trPr>
          <w:trHeight w:val="45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20.2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(П-2)</w:t>
            </w:r>
          </w:p>
        </w:tc>
        <w:tc>
          <w:tcPr>
            <w:tcW w:w="319" w:type="pct"/>
            <w:shd w:val="clear" w:color="auto" w:fill="auto"/>
          </w:tcPr>
          <w:p w:rsidR="00D95260" w:rsidRPr="00F4794B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479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(П-3)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4794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73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с установленной санитарно-защитной зоной (локальная) (П-1Л)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7B10D2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F479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73FE" w:rsidRPr="00D95260" w:rsidTr="00D95260">
        <w:trPr>
          <w:trHeight w:val="74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20.5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с установленной санитарно-защитной зоной (локальная) (П-2Л)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7B10D2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F479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73FE" w:rsidRPr="00D95260" w:rsidTr="00D95260">
        <w:trPr>
          <w:trHeight w:val="74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с установленной санитарно-защитной зоной (локальная) (П-3Л)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7B10D2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F479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 xml:space="preserve">Статья 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Градостроительные регламенты. Зоны внешнего транспорта (Тр)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Зона железнодорожного транспорта (Тр-1)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21.2.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Зона водного транспорта (Тр-2)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479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44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21.3.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Зона воздушного транспорта (Тр-3)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479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C73FE" w:rsidRPr="00D95260" w:rsidTr="00D95260">
        <w:trPr>
          <w:trHeight w:val="44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21.4</w:t>
            </w:r>
            <w:r w:rsidR="002D6EA1"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Зона объектов гаражного назначения </w:t>
            </w: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(Тр-4)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F4794B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7C73FE" w:rsidRPr="00D95260" w:rsidTr="00D95260">
        <w:trPr>
          <w:trHeight w:val="93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21.5</w:t>
            </w:r>
            <w:r w:rsidR="002D6EA1"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Зона объектов обслуживания автодорожного транспорта на локальных территориях с условиями регулирования озеленения земельных участков (</w:t>
            </w:r>
            <w:proofErr w:type="gramStart"/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Тр</w:t>
            </w:r>
            <w:proofErr w:type="gramEnd"/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- 5)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7B10D2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F479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Рекреационные зоны (Р)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C73FE" w:rsidRPr="00D95260" w:rsidTr="00D95260">
        <w:trPr>
          <w:trHeight w:val="69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городских парков, скверов, бульваров и набережных с ограничениями по условиям охраны памятников истории и культуры (Р-1)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рекреационно-ландшафтных территорий (пассивный отдых) (Р-2)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прочей зелени (Р-3)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7B10D2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F479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пляжей (Р-4)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B520F3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73FE" w:rsidRPr="00D95260" w:rsidTr="00D95260">
        <w:trPr>
          <w:trHeight w:val="71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Зоны сельскохозяйственного использования (Сх)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65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производственных объектов сельскохозяйственного назначения </w:t>
            </w:r>
            <w:r w:rsidR="005855F2"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(Сх-1)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40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23.2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огородничества (Сх-2)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23.3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сельского хозяйства малой интенсивности (Сх-3)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C73FE" w:rsidRPr="00D95260" w:rsidTr="00912AC1">
        <w:trPr>
          <w:trHeight w:val="35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23.4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912AC1">
            <w:pPr>
              <w:spacing w:after="0" w:line="240" w:lineRule="auto"/>
              <w:ind w:firstLine="52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Зона ведения садоводства (С</w:t>
            </w:r>
            <w:r w:rsidR="00ED7C3B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-1) 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73FE" w:rsidRPr="00D95260" w:rsidTr="00912AC1">
        <w:trPr>
          <w:trHeight w:val="69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23.5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912A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Зона ведения садоводства с перспективой развития в зону </w:t>
            </w:r>
            <w:r w:rsidR="00912A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индивидуальной 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жилой застройки (С</w:t>
            </w:r>
            <w:r w:rsidR="00ED7C3B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-1 (Ж))</w:t>
            </w:r>
            <w:r w:rsidRPr="00D95260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19" w:type="pct"/>
            <w:shd w:val="clear" w:color="auto" w:fill="auto"/>
          </w:tcPr>
          <w:p w:rsidR="007C73FE" w:rsidRPr="003A4B36" w:rsidRDefault="00D95260" w:rsidP="003A4B36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A4B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Зоны специального назначения (С)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3A4B36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A4B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24.1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коммунальных объектов городского хозяйства (С-1)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3A4B36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A4B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24.2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режимных территорий (С-2)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3A4B36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3A4B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24.3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кладбищ (С-3)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3A4B36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4B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73FE" w:rsidRPr="00097CEC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097CEC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Статья 25</w:t>
            </w:r>
            <w:r w:rsidR="00B67BEB" w:rsidRPr="00097C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097CEC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Прочие зоны (</w:t>
            </w:r>
            <w:proofErr w:type="gramStart"/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" w:type="pct"/>
            <w:shd w:val="clear" w:color="auto" w:fill="auto"/>
          </w:tcPr>
          <w:p w:rsidR="007C73FE" w:rsidRPr="00097CEC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4794B" w:rsidRPr="00097C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73FE" w:rsidRPr="00097CEC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097CEC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Статья 25.1</w:t>
            </w:r>
            <w:r w:rsidR="00B67BEB" w:rsidRPr="00097C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097CEC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Зона озеленения специального назначения (Пр-1)</w:t>
            </w:r>
          </w:p>
        </w:tc>
        <w:tc>
          <w:tcPr>
            <w:tcW w:w="319" w:type="pct"/>
            <w:shd w:val="clear" w:color="auto" w:fill="auto"/>
          </w:tcPr>
          <w:p w:rsidR="007C73FE" w:rsidRPr="00097CEC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4794B" w:rsidRPr="00097C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73FE" w:rsidRPr="00097CEC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097CEC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Статья 25.2</w:t>
            </w:r>
            <w:r w:rsidR="00B67BEB" w:rsidRPr="00097C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097CEC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Зона затопления и заболоченных территорий (Пр-2)</w:t>
            </w:r>
          </w:p>
        </w:tc>
        <w:tc>
          <w:tcPr>
            <w:tcW w:w="319" w:type="pct"/>
            <w:shd w:val="clear" w:color="auto" w:fill="auto"/>
          </w:tcPr>
          <w:p w:rsidR="007C73FE" w:rsidRPr="00097CEC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4794B" w:rsidRPr="00097C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73FE" w:rsidRPr="00D95260" w:rsidTr="00D95260">
        <w:trPr>
          <w:trHeight w:val="964"/>
        </w:trPr>
        <w:tc>
          <w:tcPr>
            <w:tcW w:w="831" w:type="pct"/>
            <w:shd w:val="clear" w:color="auto" w:fill="auto"/>
          </w:tcPr>
          <w:p w:rsidR="007C73FE" w:rsidRPr="00097CEC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26.</w:t>
            </w:r>
          </w:p>
        </w:tc>
        <w:tc>
          <w:tcPr>
            <w:tcW w:w="3850" w:type="pct"/>
            <w:shd w:val="clear" w:color="auto" w:fill="auto"/>
          </w:tcPr>
          <w:p w:rsidR="007C73FE" w:rsidRPr="00097CEC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Градостроительные регламенты в части ограничений использования земельных участков и объектов капитального строительства в границах зон с особыми условиями использования территорий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3A4B36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4B3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C73FE" w:rsidRPr="00D95260" w:rsidTr="00D95260">
        <w:trPr>
          <w:trHeight w:val="69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территории зон охраны объектов культурного наследия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3A4B36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4B3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C73FE" w:rsidRPr="00F4794B" w:rsidTr="00D95260">
        <w:trPr>
          <w:trHeight w:val="956"/>
        </w:trPr>
        <w:tc>
          <w:tcPr>
            <w:tcW w:w="831" w:type="pct"/>
            <w:shd w:val="clear" w:color="auto" w:fill="auto"/>
          </w:tcPr>
          <w:p w:rsidR="007C73FE" w:rsidRPr="00F4794B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4B">
              <w:rPr>
                <w:rFonts w:ascii="Times New Roman" w:hAnsi="Times New Roman" w:cs="Times New Roman"/>
                <w:sz w:val="24"/>
                <w:szCs w:val="24"/>
              </w:rPr>
              <w:t>Статья 26.2.</w:t>
            </w:r>
          </w:p>
        </w:tc>
        <w:tc>
          <w:tcPr>
            <w:tcW w:w="3850" w:type="pct"/>
            <w:shd w:val="clear" w:color="auto" w:fill="auto"/>
          </w:tcPr>
          <w:p w:rsidR="007C73FE" w:rsidRPr="00F4794B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94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F4794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территории зон санитарной охраны источников питьевого водоснабжения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79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794B" w:rsidRPr="00F4794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F4794B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4B">
              <w:rPr>
                <w:rFonts w:ascii="Times New Roman" w:hAnsi="Times New Roman" w:cs="Times New Roman"/>
                <w:sz w:val="24"/>
                <w:szCs w:val="24"/>
              </w:rPr>
              <w:t>Статья 26.3.</w:t>
            </w:r>
          </w:p>
        </w:tc>
        <w:tc>
          <w:tcPr>
            <w:tcW w:w="3850" w:type="pct"/>
            <w:shd w:val="clear" w:color="auto" w:fill="auto"/>
          </w:tcPr>
          <w:p w:rsidR="007C73FE" w:rsidRPr="00F4794B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94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F4794B">
              <w:rPr>
                <w:rFonts w:ascii="Times New Roman" w:hAnsi="Times New Roman" w:cs="Times New Roman"/>
                <w:bCs/>
                <w:sz w:val="24"/>
                <w:szCs w:val="24"/>
              </w:rPr>
              <w:t>строительства на территории водоохранных зон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10D2" w:rsidRPr="00F479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F4794B" w:rsidRPr="00F479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73FE" w:rsidRPr="00D95260" w:rsidTr="00D95260">
        <w:trPr>
          <w:trHeight w:val="99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26.4.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строительства на территории зон охраны стационарных пунктов наблюдений за 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состоянием окружающей среды, ее загрязнением</w:t>
            </w:r>
          </w:p>
        </w:tc>
        <w:tc>
          <w:tcPr>
            <w:tcW w:w="319" w:type="pct"/>
            <w:shd w:val="clear" w:color="auto" w:fill="auto"/>
          </w:tcPr>
          <w:p w:rsidR="007C73FE" w:rsidRPr="003A4B36" w:rsidRDefault="00D95260" w:rsidP="003A4B36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A4B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73FE" w:rsidRPr="00D95260" w:rsidTr="00D95260">
        <w:trPr>
          <w:trHeight w:val="66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26.5.</w:t>
            </w:r>
          </w:p>
          <w:p w:rsidR="007C73FE" w:rsidRPr="00D95260" w:rsidRDefault="007C73FE" w:rsidP="002D6EA1">
            <w:pPr>
              <w:shd w:val="clear" w:color="auto" w:fill="FFFFFF"/>
              <w:tabs>
                <w:tab w:val="left" w:pos="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территории санитарно-защитных зон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479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73FE" w:rsidRPr="00D95260" w:rsidTr="00D95260">
        <w:trPr>
          <w:trHeight w:val="70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Статья 2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.5.1.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C4457A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Ограничения использования земельных участков и объектов капитального</w:t>
            </w:r>
            <w:r w:rsidR="00C445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строительства на территори</w:t>
            </w:r>
            <w:r w:rsidR="005668AB"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ях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скотомогильник</w:t>
            </w:r>
            <w:r w:rsidR="005668AB"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ов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95260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479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126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26.6.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территориях</w:t>
            </w:r>
            <w:r w:rsidR="002D52BB"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,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подверженных риску возникновения чрезвычайных </w:t>
            </w: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ситуаций природного и техногенного характера и воздействия их последствий</w:t>
            </w:r>
          </w:p>
        </w:tc>
        <w:tc>
          <w:tcPr>
            <w:tcW w:w="319" w:type="pct"/>
            <w:shd w:val="clear" w:color="auto" w:fill="auto"/>
          </w:tcPr>
          <w:p w:rsidR="007C73FE" w:rsidRPr="003A4B36" w:rsidRDefault="00D95260" w:rsidP="003A4B36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A4B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73FE" w:rsidRPr="00D95260" w:rsidTr="00D95260">
        <w:trPr>
          <w:trHeight w:val="98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26.7.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722600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="00722600"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территориях в границах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</w:t>
            </w: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полос воздушных подходов аэродромов и приаэродромной территории</w:t>
            </w:r>
          </w:p>
        </w:tc>
        <w:tc>
          <w:tcPr>
            <w:tcW w:w="319" w:type="pct"/>
            <w:shd w:val="clear" w:color="auto" w:fill="auto"/>
          </w:tcPr>
          <w:p w:rsidR="007C73FE" w:rsidRPr="003A4B36" w:rsidRDefault="00D95260" w:rsidP="003A4B36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A4B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73FE" w:rsidRPr="00D95260" w:rsidTr="00D95260">
        <w:trPr>
          <w:trHeight w:val="97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26.8.</w:t>
            </w:r>
          </w:p>
        </w:tc>
        <w:tc>
          <w:tcPr>
            <w:tcW w:w="3850" w:type="pct"/>
            <w:shd w:val="clear" w:color="auto" w:fill="auto"/>
          </w:tcPr>
          <w:p w:rsidR="00983757" w:rsidRPr="00D95260" w:rsidRDefault="00983757" w:rsidP="00983757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строительства на полосах отвода и охранных </w:t>
            </w:r>
            <w:proofErr w:type="gramStart"/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зон</w:t>
            </w:r>
            <w:proofErr w:type="gramEnd"/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 железных дорог</w:t>
            </w:r>
          </w:p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:rsidR="007C73FE" w:rsidRPr="003A4B36" w:rsidRDefault="00D95260" w:rsidP="003A4B36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A4B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C73FE" w:rsidRPr="00D95260" w:rsidTr="00D95260">
        <w:trPr>
          <w:trHeight w:val="98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26.9.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01153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</w:t>
            </w:r>
            <w:r w:rsidR="00011532"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ях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зон </w:t>
            </w: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ограничений застройки от радиотелевизионных центров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479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C73FE" w:rsidRPr="00D95260" w:rsidTr="00D95260">
        <w:trPr>
          <w:trHeight w:val="97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26.10.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территориях зон охраны магистральных сетей инженерно-технического обеспечения</w:t>
            </w:r>
          </w:p>
        </w:tc>
        <w:tc>
          <w:tcPr>
            <w:tcW w:w="319" w:type="pct"/>
            <w:shd w:val="clear" w:color="auto" w:fill="auto"/>
          </w:tcPr>
          <w:p w:rsidR="007C73FE" w:rsidRPr="003A4B36" w:rsidRDefault="00D95260" w:rsidP="003A4B36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A4B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100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Ограничения использования земельных участков и объектов капитального строительства на территориях, попадающих в границы зон, подверженных паводкам и </w:t>
            </w:r>
            <w:r w:rsidR="002D52BB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примыкающим к ним территориям</w:t>
            </w:r>
          </w:p>
        </w:tc>
        <w:tc>
          <w:tcPr>
            <w:tcW w:w="319" w:type="pct"/>
            <w:shd w:val="clear" w:color="auto" w:fill="auto"/>
          </w:tcPr>
          <w:p w:rsidR="00D95260" w:rsidRPr="003A4B36" w:rsidRDefault="00D95260" w:rsidP="003A4B36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A4B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E1914" w:rsidRPr="00D95260" w:rsidTr="00554573">
        <w:trPr>
          <w:trHeight w:val="1002"/>
        </w:trPr>
        <w:tc>
          <w:tcPr>
            <w:tcW w:w="831" w:type="pct"/>
            <w:shd w:val="clear" w:color="auto" w:fill="auto"/>
          </w:tcPr>
          <w:p w:rsidR="008E1914" w:rsidRPr="00D95260" w:rsidRDefault="008E1914" w:rsidP="008E1914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8E1914" w:rsidRPr="008E1914" w:rsidRDefault="008E1914" w:rsidP="0055457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1914">
              <w:rPr>
                <w:rFonts w:ascii="Times New Roman" w:hAnsi="Times New Roman" w:cs="Times New Roman"/>
                <w:bCs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территориях, попадающих в границы лесопаркового зеленого пояса</w:t>
            </w:r>
          </w:p>
        </w:tc>
        <w:tc>
          <w:tcPr>
            <w:tcW w:w="319" w:type="pct"/>
            <w:shd w:val="clear" w:color="auto" w:fill="auto"/>
          </w:tcPr>
          <w:p w:rsidR="008E1914" w:rsidRPr="007B10D2" w:rsidRDefault="008E1914" w:rsidP="003A4B36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4B3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:rsidR="007C73FE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73FE" w:rsidRPr="00414925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4925">
        <w:rPr>
          <w:rFonts w:ascii="Times New Roman" w:hAnsi="Times New Roman" w:cs="Times New Roman"/>
          <w:b/>
          <w:sz w:val="24"/>
          <w:szCs w:val="24"/>
        </w:rPr>
        <w:t>Приложение 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14925">
        <w:rPr>
          <w:rFonts w:ascii="Times New Roman" w:hAnsi="Times New Roman" w:cs="Times New Roman"/>
          <w:b/>
          <w:sz w:val="24"/>
          <w:szCs w:val="24"/>
        </w:rPr>
        <w:t xml:space="preserve">Карта территориальных </w:t>
      </w:r>
      <w:bookmarkStart w:id="0" w:name="_GoBack"/>
      <w:bookmarkEnd w:id="0"/>
      <w:r w:rsidRPr="00414925">
        <w:rPr>
          <w:rFonts w:ascii="Times New Roman" w:hAnsi="Times New Roman" w:cs="Times New Roman"/>
          <w:b/>
          <w:sz w:val="24"/>
          <w:szCs w:val="24"/>
        </w:rPr>
        <w:t>зон</w:t>
      </w:r>
    </w:p>
    <w:p w:rsidR="007C73FE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1914" w:rsidRDefault="007C73FE" w:rsidP="008E1914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14925">
        <w:rPr>
          <w:rFonts w:ascii="Times New Roman" w:hAnsi="Times New Roman" w:cs="Times New Roman"/>
          <w:b/>
          <w:sz w:val="24"/>
          <w:szCs w:val="24"/>
        </w:rPr>
        <w:t>Приложение 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14925">
        <w:rPr>
          <w:rFonts w:ascii="Times New Roman" w:hAnsi="Times New Roman" w:cs="Times New Roman"/>
          <w:b/>
          <w:bCs/>
          <w:sz w:val="24"/>
          <w:szCs w:val="24"/>
        </w:rPr>
        <w:t>Карта зон с особыми условиями использования территорий</w:t>
      </w:r>
    </w:p>
    <w:p w:rsidR="00EB0570" w:rsidRDefault="00EB0570" w:rsidP="008E1914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94B44" w:rsidRPr="00594B44" w:rsidRDefault="00594B44" w:rsidP="00594B44">
      <w:pPr>
        <w:tabs>
          <w:tab w:val="left" w:pos="992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4B44">
        <w:rPr>
          <w:rFonts w:ascii="Times New Roman" w:hAnsi="Times New Roman" w:cs="Times New Roman"/>
          <w:b/>
          <w:sz w:val="24"/>
          <w:szCs w:val="24"/>
        </w:rPr>
        <w:lastRenderedPageBreak/>
        <w:t>Утверждены</w:t>
      </w:r>
    </w:p>
    <w:p w:rsidR="00594B44" w:rsidRPr="0055094E" w:rsidRDefault="00594B44" w:rsidP="00594B44">
      <w:pPr>
        <w:tabs>
          <w:tab w:val="left" w:pos="992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94E">
        <w:rPr>
          <w:rFonts w:ascii="Times New Roman" w:hAnsi="Times New Roman" w:cs="Times New Roman"/>
          <w:b/>
          <w:sz w:val="24"/>
          <w:szCs w:val="24"/>
        </w:rPr>
        <w:t>решением Благовещенской городской Думы от 27.10.2016 № 26/100</w:t>
      </w:r>
    </w:p>
    <w:p w:rsidR="007F4C1F" w:rsidRPr="00CF1CDB" w:rsidRDefault="007F4C1F" w:rsidP="0055094E">
      <w:pPr>
        <w:tabs>
          <w:tab w:val="left" w:pos="992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(в ред. решений Благовещенской городской Думы от 30.03.2017 № 32/27</w:t>
      </w:r>
      <w:r w:rsidR="00470F06">
        <w:rPr>
          <w:rFonts w:ascii="Times New Roman" w:hAnsi="Times New Roman" w:cs="Times New Roman"/>
          <w:sz w:val="24"/>
          <w:szCs w:val="24"/>
        </w:rPr>
        <w:t xml:space="preserve">; от 22.02.2018 </w:t>
      </w:r>
      <w:r w:rsidR="0055094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0F06">
        <w:rPr>
          <w:rFonts w:ascii="Times New Roman" w:hAnsi="Times New Roman" w:cs="Times New Roman"/>
          <w:sz w:val="24"/>
          <w:szCs w:val="24"/>
        </w:rPr>
        <w:t>№ 42/12</w:t>
      </w:r>
      <w:r w:rsidR="003926C5">
        <w:rPr>
          <w:rFonts w:ascii="Times New Roman" w:hAnsi="Times New Roman" w:cs="Times New Roman"/>
          <w:sz w:val="24"/>
          <w:szCs w:val="24"/>
        </w:rPr>
        <w:t>; от 27.03.2018 № 43/21</w:t>
      </w:r>
      <w:r w:rsidR="00514D2C">
        <w:rPr>
          <w:rFonts w:ascii="Times New Roman" w:hAnsi="Times New Roman" w:cs="Times New Roman"/>
          <w:sz w:val="24"/>
          <w:szCs w:val="24"/>
        </w:rPr>
        <w:t>; от 26.04.2018 № 44/33; от 26.04.2018 № 44/34;                          от 26.04.2018 № 44/35; от 26.04.2018 № 44/36; от 26.04.2018 № 44/37; от 26.04.2018                        № 44/38</w:t>
      </w:r>
      <w:r w:rsidR="005B5A19">
        <w:rPr>
          <w:rFonts w:ascii="Times New Roman" w:hAnsi="Times New Roman" w:cs="Times New Roman"/>
          <w:sz w:val="24"/>
          <w:szCs w:val="24"/>
        </w:rPr>
        <w:t>; 22.05.2018 № 45/46</w:t>
      </w:r>
      <w:r w:rsidR="0045705C">
        <w:rPr>
          <w:rFonts w:ascii="Times New Roman" w:hAnsi="Times New Roman" w:cs="Times New Roman"/>
          <w:sz w:val="24"/>
          <w:szCs w:val="24"/>
        </w:rPr>
        <w:t>; 19.07.2018 № 4</w:t>
      </w:r>
      <w:r w:rsidR="00940484">
        <w:rPr>
          <w:rFonts w:ascii="Times New Roman" w:hAnsi="Times New Roman" w:cs="Times New Roman"/>
          <w:sz w:val="24"/>
          <w:szCs w:val="24"/>
        </w:rPr>
        <w:t>7</w:t>
      </w:r>
      <w:r w:rsidR="0045705C">
        <w:rPr>
          <w:rFonts w:ascii="Times New Roman" w:hAnsi="Times New Roman" w:cs="Times New Roman"/>
          <w:sz w:val="24"/>
          <w:szCs w:val="24"/>
        </w:rPr>
        <w:t>/</w:t>
      </w:r>
      <w:r w:rsidR="00940484">
        <w:rPr>
          <w:rFonts w:ascii="Times New Roman" w:hAnsi="Times New Roman" w:cs="Times New Roman"/>
          <w:sz w:val="24"/>
          <w:szCs w:val="24"/>
        </w:rPr>
        <w:t>63; 27.09.2018 № 48/74;</w:t>
      </w:r>
      <w:proofErr w:type="gramEnd"/>
      <w:r w:rsidR="0094048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40484">
        <w:rPr>
          <w:rFonts w:ascii="Times New Roman" w:hAnsi="Times New Roman" w:cs="Times New Roman"/>
          <w:sz w:val="24"/>
          <w:szCs w:val="24"/>
        </w:rPr>
        <w:t>27.09.2018 № 48/75; 27.09.2018 № 48/76</w:t>
      </w:r>
      <w:r w:rsidR="00C97478">
        <w:rPr>
          <w:rFonts w:ascii="Times New Roman" w:hAnsi="Times New Roman" w:cs="Times New Roman"/>
          <w:sz w:val="24"/>
          <w:szCs w:val="24"/>
        </w:rPr>
        <w:t>; 31.01.2019 № 52/01</w:t>
      </w:r>
      <w:r w:rsidR="002660F0">
        <w:rPr>
          <w:rFonts w:ascii="Times New Roman" w:hAnsi="Times New Roman" w:cs="Times New Roman"/>
          <w:sz w:val="24"/>
          <w:szCs w:val="24"/>
        </w:rPr>
        <w:t>; 18.07.2019 № 58/61</w:t>
      </w:r>
      <w:r w:rsidR="00CF1CDB">
        <w:rPr>
          <w:rFonts w:ascii="Times New Roman" w:hAnsi="Times New Roman" w:cs="Times New Roman"/>
          <w:sz w:val="24"/>
          <w:szCs w:val="24"/>
        </w:rPr>
        <w:t xml:space="preserve">; 31.10.2019 № </w:t>
      </w:r>
      <w:r w:rsidR="00CF1CDB" w:rsidRPr="00CF1CDB">
        <w:rPr>
          <w:rFonts w:ascii="Times New Roman" w:hAnsi="Times New Roman" w:cs="Times New Roman"/>
          <w:sz w:val="24"/>
          <w:szCs w:val="24"/>
        </w:rPr>
        <w:t>3/17</w:t>
      </w:r>
      <w:r w:rsidR="00CF1CDB">
        <w:rPr>
          <w:rFonts w:ascii="Times New Roman" w:hAnsi="Times New Roman" w:cs="Times New Roman"/>
          <w:sz w:val="24"/>
          <w:szCs w:val="24"/>
        </w:rPr>
        <w:t xml:space="preserve">; 31.10.2019 № </w:t>
      </w:r>
      <w:r w:rsidR="00CF1CDB" w:rsidRPr="00CF1CDB">
        <w:rPr>
          <w:rFonts w:ascii="Times New Roman" w:hAnsi="Times New Roman" w:cs="Times New Roman"/>
          <w:sz w:val="24"/>
          <w:szCs w:val="24"/>
        </w:rPr>
        <w:t>3/1</w:t>
      </w:r>
      <w:r w:rsidR="00CF1CDB">
        <w:rPr>
          <w:rFonts w:ascii="Times New Roman" w:hAnsi="Times New Roman" w:cs="Times New Roman"/>
          <w:sz w:val="24"/>
          <w:szCs w:val="24"/>
        </w:rPr>
        <w:t>8; 31.10.2019 № 3/19; 31.10.2019 № 3/20; 31.10.2019 № 3/21</w:t>
      </w:r>
      <w:r w:rsidR="00B965A6">
        <w:rPr>
          <w:rFonts w:ascii="Times New Roman" w:hAnsi="Times New Roman" w:cs="Times New Roman"/>
          <w:sz w:val="24"/>
          <w:szCs w:val="24"/>
        </w:rPr>
        <w:t>; 28.11.2019  № 4/37; 28.11.2019 № 4/38</w:t>
      </w:r>
      <w:r w:rsidR="007E2712">
        <w:rPr>
          <w:rFonts w:ascii="Times New Roman" w:hAnsi="Times New Roman" w:cs="Times New Roman"/>
          <w:sz w:val="24"/>
          <w:szCs w:val="24"/>
        </w:rPr>
        <w:t>; 24.12.2020 № 6/52; 27.02.2020 № 8/</w:t>
      </w:r>
      <w:r w:rsidR="00587895">
        <w:rPr>
          <w:rFonts w:ascii="Times New Roman" w:hAnsi="Times New Roman" w:cs="Times New Roman"/>
          <w:sz w:val="24"/>
          <w:szCs w:val="24"/>
        </w:rPr>
        <w:t>15</w:t>
      </w:r>
      <w:r w:rsidR="00B72C0F">
        <w:rPr>
          <w:rFonts w:ascii="Times New Roman" w:hAnsi="Times New Roman" w:cs="Times New Roman"/>
          <w:sz w:val="24"/>
          <w:szCs w:val="24"/>
        </w:rPr>
        <w:t xml:space="preserve">; </w:t>
      </w:r>
      <w:r w:rsidR="00B72C0F" w:rsidRPr="00B92F97">
        <w:rPr>
          <w:rFonts w:ascii="Times New Roman" w:hAnsi="Times New Roman" w:cs="Times New Roman"/>
          <w:sz w:val="24"/>
          <w:szCs w:val="24"/>
        </w:rPr>
        <w:t>26.03.2020 № 9/</w:t>
      </w:r>
      <w:r w:rsidR="00B92F97">
        <w:rPr>
          <w:rFonts w:ascii="Times New Roman" w:hAnsi="Times New Roman" w:cs="Times New Roman"/>
          <w:sz w:val="24"/>
          <w:szCs w:val="24"/>
        </w:rPr>
        <w:t xml:space="preserve">23; </w:t>
      </w:r>
      <w:r w:rsidR="00B92F97" w:rsidRPr="00B92F97">
        <w:rPr>
          <w:rFonts w:ascii="Times New Roman" w:hAnsi="Times New Roman" w:cs="Times New Roman"/>
          <w:sz w:val="24"/>
          <w:szCs w:val="24"/>
        </w:rPr>
        <w:t>26.03.2020 № 9/</w:t>
      </w:r>
      <w:r w:rsidR="00B92F97">
        <w:rPr>
          <w:rFonts w:ascii="Times New Roman" w:hAnsi="Times New Roman" w:cs="Times New Roman"/>
          <w:sz w:val="24"/>
          <w:szCs w:val="24"/>
        </w:rPr>
        <w:t xml:space="preserve">24; </w:t>
      </w:r>
      <w:r w:rsidR="00B92F97" w:rsidRPr="00B92F97">
        <w:rPr>
          <w:rFonts w:ascii="Times New Roman" w:hAnsi="Times New Roman" w:cs="Times New Roman"/>
          <w:sz w:val="24"/>
          <w:szCs w:val="24"/>
        </w:rPr>
        <w:t>26.03.2020 № 9/</w:t>
      </w:r>
      <w:r w:rsidR="00B92F97">
        <w:rPr>
          <w:rFonts w:ascii="Times New Roman" w:hAnsi="Times New Roman" w:cs="Times New Roman"/>
          <w:sz w:val="24"/>
          <w:szCs w:val="24"/>
        </w:rPr>
        <w:t xml:space="preserve">25; </w:t>
      </w:r>
      <w:r w:rsidR="00B92F97" w:rsidRPr="00B92F97">
        <w:rPr>
          <w:rFonts w:ascii="Times New Roman" w:hAnsi="Times New Roman" w:cs="Times New Roman"/>
          <w:sz w:val="24"/>
          <w:szCs w:val="24"/>
        </w:rPr>
        <w:t>26.03.2020 № 9/</w:t>
      </w:r>
      <w:r w:rsidR="00B92F97">
        <w:rPr>
          <w:rFonts w:ascii="Times New Roman" w:hAnsi="Times New Roman" w:cs="Times New Roman"/>
          <w:sz w:val="24"/>
          <w:szCs w:val="24"/>
        </w:rPr>
        <w:t>26;</w:t>
      </w:r>
      <w:proofErr w:type="gramEnd"/>
      <w:r w:rsidR="00B92F9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92F97" w:rsidRPr="00B92F97">
        <w:rPr>
          <w:rFonts w:ascii="Times New Roman" w:hAnsi="Times New Roman" w:cs="Times New Roman"/>
          <w:sz w:val="24"/>
          <w:szCs w:val="24"/>
        </w:rPr>
        <w:t>26.03.2020 № 9/</w:t>
      </w:r>
      <w:r w:rsidR="00B92F97">
        <w:rPr>
          <w:rFonts w:ascii="Times New Roman" w:hAnsi="Times New Roman" w:cs="Times New Roman"/>
          <w:sz w:val="24"/>
          <w:szCs w:val="24"/>
        </w:rPr>
        <w:t xml:space="preserve">27; </w:t>
      </w:r>
      <w:r w:rsidR="00B92F97" w:rsidRPr="00B92F97">
        <w:rPr>
          <w:rFonts w:ascii="Times New Roman" w:hAnsi="Times New Roman" w:cs="Times New Roman"/>
          <w:sz w:val="24"/>
          <w:szCs w:val="24"/>
        </w:rPr>
        <w:t xml:space="preserve">26.03.2020 </w:t>
      </w:r>
      <w:r w:rsidR="00B92F97">
        <w:rPr>
          <w:rFonts w:ascii="Times New Roman" w:hAnsi="Times New Roman" w:cs="Times New Roman"/>
          <w:sz w:val="24"/>
          <w:szCs w:val="24"/>
        </w:rPr>
        <w:t xml:space="preserve">     </w:t>
      </w:r>
      <w:r w:rsidR="00B92F97" w:rsidRPr="00B92F97">
        <w:rPr>
          <w:rFonts w:ascii="Times New Roman" w:hAnsi="Times New Roman" w:cs="Times New Roman"/>
          <w:sz w:val="24"/>
          <w:szCs w:val="24"/>
        </w:rPr>
        <w:t>№ 9/</w:t>
      </w:r>
      <w:r w:rsidR="00B92F97">
        <w:rPr>
          <w:rFonts w:ascii="Times New Roman" w:hAnsi="Times New Roman" w:cs="Times New Roman"/>
          <w:sz w:val="24"/>
          <w:szCs w:val="24"/>
        </w:rPr>
        <w:t>28</w:t>
      </w:r>
      <w:r w:rsidR="00FC0F93">
        <w:rPr>
          <w:rFonts w:ascii="Times New Roman" w:hAnsi="Times New Roman" w:cs="Times New Roman"/>
          <w:sz w:val="24"/>
          <w:szCs w:val="24"/>
        </w:rPr>
        <w:t>; 30.04.2020 № 10/37; 30.04.2020 № 10/38</w:t>
      </w:r>
      <w:r w:rsidR="00E632C0">
        <w:rPr>
          <w:rFonts w:ascii="Times New Roman" w:hAnsi="Times New Roman" w:cs="Times New Roman"/>
          <w:sz w:val="24"/>
          <w:szCs w:val="24"/>
        </w:rPr>
        <w:t>; 28.05.2020 № 12/48; 28.05.2020 № 12/49; 28.05.2020 № 12/50; 28.05.2020 № 12/51; 28.05.2020 № 12/52; 28.05.2020 № 12/53</w:t>
      </w:r>
      <w:r w:rsidR="00422552">
        <w:rPr>
          <w:rFonts w:ascii="Times New Roman" w:hAnsi="Times New Roman" w:cs="Times New Roman"/>
          <w:sz w:val="24"/>
          <w:szCs w:val="24"/>
        </w:rPr>
        <w:t xml:space="preserve">; </w:t>
      </w:r>
      <w:r w:rsidR="00422552" w:rsidRPr="00422552">
        <w:rPr>
          <w:rFonts w:ascii="Times New Roman" w:hAnsi="Times New Roman" w:cs="Times New Roman"/>
          <w:sz w:val="24"/>
          <w:szCs w:val="24"/>
        </w:rPr>
        <w:t>24.09.2020 № 16</w:t>
      </w:r>
      <w:r w:rsidR="00422552">
        <w:rPr>
          <w:rFonts w:ascii="Times New Roman" w:hAnsi="Times New Roman" w:cs="Times New Roman"/>
          <w:sz w:val="24"/>
          <w:szCs w:val="24"/>
        </w:rPr>
        <w:t>/</w:t>
      </w:r>
      <w:r w:rsidR="00422552" w:rsidRPr="00422552">
        <w:rPr>
          <w:rFonts w:ascii="Times New Roman" w:hAnsi="Times New Roman" w:cs="Times New Roman"/>
          <w:sz w:val="24"/>
          <w:szCs w:val="24"/>
        </w:rPr>
        <w:t>77</w:t>
      </w:r>
      <w:r w:rsidR="00422552">
        <w:rPr>
          <w:rFonts w:ascii="Times New Roman" w:hAnsi="Times New Roman" w:cs="Times New Roman"/>
          <w:sz w:val="24"/>
          <w:szCs w:val="24"/>
        </w:rPr>
        <w:t xml:space="preserve">; </w:t>
      </w:r>
      <w:r w:rsidR="00422552" w:rsidRPr="00422552">
        <w:rPr>
          <w:rFonts w:ascii="Times New Roman" w:hAnsi="Times New Roman" w:cs="Times New Roman"/>
          <w:sz w:val="24"/>
          <w:szCs w:val="24"/>
        </w:rPr>
        <w:t>24.09.2020 № 16</w:t>
      </w:r>
      <w:r w:rsidR="00422552">
        <w:rPr>
          <w:rFonts w:ascii="Times New Roman" w:hAnsi="Times New Roman" w:cs="Times New Roman"/>
          <w:sz w:val="24"/>
          <w:szCs w:val="24"/>
        </w:rPr>
        <w:t>/78;</w:t>
      </w:r>
      <w:r w:rsidR="00422552" w:rsidRPr="00422552">
        <w:rPr>
          <w:rFonts w:ascii="Times New Roman" w:hAnsi="Times New Roman" w:cs="Times New Roman"/>
          <w:sz w:val="24"/>
          <w:szCs w:val="24"/>
        </w:rPr>
        <w:t xml:space="preserve"> 24.09.2020 № 16</w:t>
      </w:r>
      <w:r w:rsidR="00422552">
        <w:rPr>
          <w:rFonts w:ascii="Times New Roman" w:hAnsi="Times New Roman" w:cs="Times New Roman"/>
          <w:sz w:val="24"/>
          <w:szCs w:val="24"/>
        </w:rPr>
        <w:t xml:space="preserve">/79; </w:t>
      </w:r>
      <w:r w:rsidR="00422552" w:rsidRPr="00422552">
        <w:rPr>
          <w:rFonts w:ascii="Times New Roman" w:hAnsi="Times New Roman" w:cs="Times New Roman"/>
          <w:sz w:val="24"/>
          <w:szCs w:val="24"/>
        </w:rPr>
        <w:t>26.11.2020 № 18</w:t>
      </w:r>
      <w:r w:rsidR="00422552">
        <w:rPr>
          <w:rFonts w:ascii="Times New Roman" w:hAnsi="Times New Roman" w:cs="Times New Roman"/>
          <w:sz w:val="24"/>
          <w:szCs w:val="24"/>
        </w:rPr>
        <w:t>/</w:t>
      </w:r>
      <w:r w:rsidR="00422552" w:rsidRPr="00422552">
        <w:rPr>
          <w:rFonts w:ascii="Times New Roman" w:hAnsi="Times New Roman" w:cs="Times New Roman"/>
          <w:sz w:val="24"/>
          <w:szCs w:val="24"/>
        </w:rPr>
        <w:t>108</w:t>
      </w:r>
      <w:r w:rsidR="00422552">
        <w:rPr>
          <w:rFonts w:ascii="Times New Roman" w:hAnsi="Times New Roman" w:cs="Times New Roman"/>
          <w:sz w:val="24"/>
          <w:szCs w:val="24"/>
        </w:rPr>
        <w:t xml:space="preserve">; </w:t>
      </w:r>
      <w:r w:rsidR="00422552" w:rsidRPr="00422552">
        <w:rPr>
          <w:rFonts w:ascii="Times New Roman" w:hAnsi="Times New Roman" w:cs="Times New Roman"/>
          <w:sz w:val="24"/>
          <w:szCs w:val="24"/>
        </w:rPr>
        <w:t>26.11.2020 № 18</w:t>
      </w:r>
      <w:r w:rsidR="00422552">
        <w:rPr>
          <w:rFonts w:ascii="Times New Roman" w:hAnsi="Times New Roman" w:cs="Times New Roman"/>
          <w:sz w:val="24"/>
          <w:szCs w:val="24"/>
        </w:rPr>
        <w:t>/</w:t>
      </w:r>
      <w:r w:rsidR="00422552" w:rsidRPr="00422552">
        <w:rPr>
          <w:rFonts w:ascii="Times New Roman" w:hAnsi="Times New Roman" w:cs="Times New Roman"/>
          <w:sz w:val="24"/>
          <w:szCs w:val="24"/>
        </w:rPr>
        <w:t>10</w:t>
      </w:r>
      <w:r w:rsidR="00422552">
        <w:rPr>
          <w:rFonts w:ascii="Times New Roman" w:hAnsi="Times New Roman" w:cs="Times New Roman"/>
          <w:sz w:val="24"/>
          <w:szCs w:val="24"/>
        </w:rPr>
        <w:t>9;</w:t>
      </w:r>
      <w:r w:rsidR="00422552" w:rsidRPr="00422552">
        <w:rPr>
          <w:rFonts w:ascii="Times New Roman" w:hAnsi="Times New Roman" w:cs="Times New Roman"/>
          <w:sz w:val="24"/>
          <w:szCs w:val="24"/>
        </w:rPr>
        <w:t xml:space="preserve"> 26.11.2020 № 18</w:t>
      </w:r>
      <w:r w:rsidR="00422552">
        <w:rPr>
          <w:rFonts w:ascii="Times New Roman" w:hAnsi="Times New Roman" w:cs="Times New Roman"/>
          <w:sz w:val="24"/>
          <w:szCs w:val="24"/>
        </w:rPr>
        <w:t>/</w:t>
      </w:r>
      <w:r w:rsidR="00422552" w:rsidRPr="00422552">
        <w:rPr>
          <w:rFonts w:ascii="Times New Roman" w:hAnsi="Times New Roman" w:cs="Times New Roman"/>
          <w:sz w:val="24"/>
          <w:szCs w:val="24"/>
        </w:rPr>
        <w:t>1</w:t>
      </w:r>
      <w:r w:rsidR="00422552">
        <w:rPr>
          <w:rFonts w:ascii="Times New Roman" w:hAnsi="Times New Roman" w:cs="Times New Roman"/>
          <w:sz w:val="24"/>
          <w:szCs w:val="24"/>
        </w:rPr>
        <w:t xml:space="preserve">10; </w:t>
      </w:r>
      <w:r w:rsidR="00422552" w:rsidRPr="00422552">
        <w:rPr>
          <w:rFonts w:ascii="Times New Roman" w:hAnsi="Times New Roman" w:cs="Times New Roman"/>
          <w:sz w:val="24"/>
          <w:szCs w:val="24"/>
        </w:rPr>
        <w:t>24.12.2020 № 20</w:t>
      </w:r>
      <w:r w:rsidR="00422552">
        <w:rPr>
          <w:rFonts w:ascii="Times New Roman" w:hAnsi="Times New Roman" w:cs="Times New Roman"/>
          <w:sz w:val="24"/>
          <w:szCs w:val="24"/>
        </w:rPr>
        <w:t>/</w:t>
      </w:r>
      <w:r w:rsidR="00422552" w:rsidRPr="00422552">
        <w:rPr>
          <w:rFonts w:ascii="Times New Roman" w:hAnsi="Times New Roman" w:cs="Times New Roman"/>
          <w:sz w:val="24"/>
          <w:szCs w:val="24"/>
        </w:rPr>
        <w:t>132</w:t>
      </w:r>
      <w:r w:rsidR="00422552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="004225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22552" w:rsidRPr="00422552">
        <w:rPr>
          <w:rFonts w:ascii="Times New Roman" w:hAnsi="Times New Roman" w:cs="Times New Roman"/>
          <w:sz w:val="24"/>
          <w:szCs w:val="24"/>
        </w:rPr>
        <w:t>24.12.2020 № 20</w:t>
      </w:r>
      <w:r w:rsidR="00422552">
        <w:rPr>
          <w:rFonts w:ascii="Times New Roman" w:hAnsi="Times New Roman" w:cs="Times New Roman"/>
          <w:sz w:val="24"/>
          <w:szCs w:val="24"/>
        </w:rPr>
        <w:t>/</w:t>
      </w:r>
      <w:r w:rsidR="00422552" w:rsidRPr="00422552">
        <w:rPr>
          <w:rFonts w:ascii="Times New Roman" w:hAnsi="Times New Roman" w:cs="Times New Roman"/>
          <w:sz w:val="24"/>
          <w:szCs w:val="24"/>
        </w:rPr>
        <w:t>13</w:t>
      </w:r>
      <w:r w:rsidR="00422552">
        <w:rPr>
          <w:rFonts w:ascii="Times New Roman" w:hAnsi="Times New Roman" w:cs="Times New Roman"/>
          <w:sz w:val="24"/>
          <w:szCs w:val="24"/>
        </w:rPr>
        <w:t xml:space="preserve">3; </w:t>
      </w:r>
      <w:r w:rsidR="00422552" w:rsidRPr="00422552">
        <w:rPr>
          <w:rFonts w:ascii="Times New Roman" w:hAnsi="Times New Roman" w:cs="Times New Roman"/>
          <w:sz w:val="24"/>
          <w:szCs w:val="24"/>
        </w:rPr>
        <w:t>24.12.2020 № 20</w:t>
      </w:r>
      <w:r w:rsidR="00422552">
        <w:rPr>
          <w:rFonts w:ascii="Times New Roman" w:hAnsi="Times New Roman" w:cs="Times New Roman"/>
          <w:sz w:val="24"/>
          <w:szCs w:val="24"/>
        </w:rPr>
        <w:t>/</w:t>
      </w:r>
      <w:r w:rsidR="00422552" w:rsidRPr="00422552">
        <w:rPr>
          <w:rFonts w:ascii="Times New Roman" w:hAnsi="Times New Roman" w:cs="Times New Roman"/>
          <w:sz w:val="24"/>
          <w:szCs w:val="24"/>
        </w:rPr>
        <w:t>13</w:t>
      </w:r>
      <w:r w:rsidR="00422552">
        <w:rPr>
          <w:rFonts w:ascii="Times New Roman" w:hAnsi="Times New Roman" w:cs="Times New Roman"/>
          <w:sz w:val="24"/>
          <w:szCs w:val="24"/>
        </w:rPr>
        <w:t>4; 28.01.2021 № 21/01; 28.01.2021 № 21/02;</w:t>
      </w:r>
      <w:r w:rsidR="00422552" w:rsidRPr="00422552">
        <w:rPr>
          <w:rFonts w:ascii="Times New Roman" w:hAnsi="Times New Roman" w:cs="Times New Roman"/>
          <w:sz w:val="24"/>
          <w:szCs w:val="24"/>
        </w:rPr>
        <w:t xml:space="preserve"> </w:t>
      </w:r>
      <w:r w:rsidR="00422552">
        <w:rPr>
          <w:rFonts w:ascii="Times New Roman" w:hAnsi="Times New Roman" w:cs="Times New Roman"/>
          <w:sz w:val="24"/>
          <w:szCs w:val="24"/>
        </w:rPr>
        <w:t>28.01.2021 № 21/03;</w:t>
      </w:r>
      <w:r w:rsidR="0009058E">
        <w:rPr>
          <w:rFonts w:ascii="Times New Roman" w:hAnsi="Times New Roman" w:cs="Times New Roman"/>
          <w:sz w:val="24"/>
          <w:szCs w:val="24"/>
        </w:rPr>
        <w:t xml:space="preserve"> 25.02.2021 № 22/15; 25.02.2021 № 22/16; 25.02.2021 № 22/17; 25.02.2021 № 22/18; 25.02.2021 № 22/19</w:t>
      </w:r>
      <w:r w:rsidR="0030048D">
        <w:rPr>
          <w:rFonts w:ascii="Times New Roman" w:hAnsi="Times New Roman" w:cs="Times New Roman"/>
          <w:sz w:val="24"/>
          <w:szCs w:val="24"/>
        </w:rPr>
        <w:t>; 29.04.2021 № 24/34; 29.04.2021 № 24/35; 29.04.2021 № 24/36; 29.04.2021 № 24/37</w:t>
      </w:r>
      <w:r w:rsidR="002B38A0">
        <w:rPr>
          <w:rFonts w:ascii="Times New Roman" w:hAnsi="Times New Roman" w:cs="Times New Roman"/>
          <w:sz w:val="24"/>
          <w:szCs w:val="24"/>
        </w:rPr>
        <w:t>; 27.05.2021 № 25/47; 27.05.2021 № 25/48; 27.05.2021 № 25/49</w:t>
      </w:r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594B44" w:rsidRDefault="00594B44" w:rsidP="007C73FE">
      <w:pPr>
        <w:rPr>
          <w:rFonts w:ascii="Times New Roman" w:hAnsi="Times New Roman" w:cs="Times New Roman"/>
          <w:sz w:val="24"/>
          <w:szCs w:val="24"/>
        </w:rPr>
      </w:pPr>
    </w:p>
    <w:sectPr w:rsidR="00594B44" w:rsidSect="002D6EA1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C73FE"/>
    <w:rsid w:val="000076B7"/>
    <w:rsid w:val="00011532"/>
    <w:rsid w:val="000211D0"/>
    <w:rsid w:val="00080623"/>
    <w:rsid w:val="0009058E"/>
    <w:rsid w:val="00094DB9"/>
    <w:rsid w:val="00097CEC"/>
    <w:rsid w:val="001F053F"/>
    <w:rsid w:val="00250187"/>
    <w:rsid w:val="002660F0"/>
    <w:rsid w:val="00297CBE"/>
    <w:rsid w:val="002B38A0"/>
    <w:rsid w:val="002D52BB"/>
    <w:rsid w:val="002D6EA1"/>
    <w:rsid w:val="0030048D"/>
    <w:rsid w:val="003926C5"/>
    <w:rsid w:val="003A4B36"/>
    <w:rsid w:val="00412D2A"/>
    <w:rsid w:val="00422552"/>
    <w:rsid w:val="0045705C"/>
    <w:rsid w:val="00470F06"/>
    <w:rsid w:val="00514D2C"/>
    <w:rsid w:val="0052686F"/>
    <w:rsid w:val="0055094E"/>
    <w:rsid w:val="005668AB"/>
    <w:rsid w:val="005855F2"/>
    <w:rsid w:val="00587895"/>
    <w:rsid w:val="00594B44"/>
    <w:rsid w:val="005B5A19"/>
    <w:rsid w:val="005E7AAE"/>
    <w:rsid w:val="006F1B9B"/>
    <w:rsid w:val="00722600"/>
    <w:rsid w:val="007946ED"/>
    <w:rsid w:val="007B10D2"/>
    <w:rsid w:val="007C73FE"/>
    <w:rsid w:val="007E2712"/>
    <w:rsid w:val="007F4C1F"/>
    <w:rsid w:val="00880842"/>
    <w:rsid w:val="008E1914"/>
    <w:rsid w:val="00912AC1"/>
    <w:rsid w:val="00940484"/>
    <w:rsid w:val="00950BA1"/>
    <w:rsid w:val="00983757"/>
    <w:rsid w:val="00A840A9"/>
    <w:rsid w:val="00AD14EF"/>
    <w:rsid w:val="00AF6B01"/>
    <w:rsid w:val="00B24B46"/>
    <w:rsid w:val="00B520F3"/>
    <w:rsid w:val="00B67BEB"/>
    <w:rsid w:val="00B72C0F"/>
    <w:rsid w:val="00B92F97"/>
    <w:rsid w:val="00B965A6"/>
    <w:rsid w:val="00C12A08"/>
    <w:rsid w:val="00C4457A"/>
    <w:rsid w:val="00C86889"/>
    <w:rsid w:val="00C97478"/>
    <w:rsid w:val="00CF1CDB"/>
    <w:rsid w:val="00D6468C"/>
    <w:rsid w:val="00D94D25"/>
    <w:rsid w:val="00D95260"/>
    <w:rsid w:val="00D97668"/>
    <w:rsid w:val="00E632C0"/>
    <w:rsid w:val="00EB0570"/>
    <w:rsid w:val="00ED7C3B"/>
    <w:rsid w:val="00F4794B"/>
    <w:rsid w:val="00FC0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0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05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79712-312A-47E3-A111-B54F1CA52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6</Pages>
  <Words>1597</Words>
  <Characters>9108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Hitsunova</dc:creator>
  <cp:keywords/>
  <dc:description/>
  <cp:lastModifiedBy>Левурда Ольга Геннадьевна</cp:lastModifiedBy>
  <cp:revision>71</cp:revision>
  <cp:lastPrinted>2021-06-17T07:54:00Z</cp:lastPrinted>
  <dcterms:created xsi:type="dcterms:W3CDTF">2016-09-28T02:44:00Z</dcterms:created>
  <dcterms:modified xsi:type="dcterms:W3CDTF">2021-06-17T08:10:00Z</dcterms:modified>
</cp:coreProperties>
</file>